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AF" w:rsidRDefault="00E56BAF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1301" cy="9112102"/>
            <wp:effectExtent l="19050" t="0" r="2299" b="0"/>
            <wp:docPr id="1" name="Рисунок 1" descr="G:\Сканированное изобра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ное изображение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Руководителем службы может быть социальный педагог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</w:p>
    <w:p w:rsidR="007E44B3" w:rsidRDefault="007E44B3" w:rsidP="007E44B3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работы службы примирения.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примирения. Служба примирения принимает решение о возможности или невозможности примирительной программ в каждом конкретном случае самостоятельно. При необходимости о принятом решении информируются должностные лица школы.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5.2.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5.3.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примирительная программа планируется на этапе дознания или следствия,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5.4. Переговоры с родителями и должностными лицами проводит руководитель службы примирения.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5.5.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конфликтующие стороны не достигли 10-летнего возраста, примирительная программа проводится с согласия классного руководителя.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5.7. Служба примирения самостоятельно определяет сроки и этапы проведения программы в каждом отдельном случае.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5.8.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5.9. При необходимости служба примирения передает копию примирительного договора администрации школы.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5.10.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>
        <w:rPr>
          <w:sz w:val="28"/>
          <w:szCs w:val="28"/>
        </w:rPr>
        <w:t>ств сл</w:t>
      </w:r>
      <w:proofErr w:type="gramEnd"/>
      <w:r>
        <w:rPr>
          <w:sz w:val="28"/>
          <w:szCs w:val="28"/>
        </w:rPr>
        <w:t>ужба примирения помогает сторонам осознать причины трудностей и пути их преодоления.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5.11.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</w:p>
    <w:p w:rsidR="007E44B3" w:rsidRDefault="007E44B3" w:rsidP="007E44B3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деятельности службы примирения.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– такие, как оборудование, оргтехника, канцелярские принадлежности, средства информации и другие.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Служба примирения имеет право пользоваться услугами социального педагога и других специалистов школы. 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6.5.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примирительная программа проводилась по факту, по которому возбуждено уголовное дело, администрация школы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</w:p>
    <w:p w:rsidR="007E44B3" w:rsidRDefault="007E44B3" w:rsidP="007E44B3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Заключительные положения.</w:t>
      </w:r>
    </w:p>
    <w:p w:rsidR="007E44B3" w:rsidRDefault="007E44B3" w:rsidP="007E44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7.1. Настоящее положение вступает в силу с момента утверждения.</w:t>
      </w:r>
    </w:p>
    <w:p w:rsidR="00A5762D" w:rsidRDefault="007E44B3" w:rsidP="007E44B3">
      <w:r>
        <w:rPr>
          <w:sz w:val="28"/>
          <w:szCs w:val="28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sectPr w:rsidR="00A5762D" w:rsidSect="0090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2"/>
    <w:lvl w:ilvl="0">
      <w:start w:val="2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2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</w:lvl>
    <w:lvl w:ilvl="2">
      <w:start w:val="1"/>
      <w:numFmt w:val="decimal"/>
      <w:lvlText w:val="%1.%2.%3."/>
      <w:lvlJc w:val="left"/>
      <w:pPr>
        <w:tabs>
          <w:tab w:val="num" w:pos="1605"/>
        </w:tabs>
        <w:ind w:left="1605" w:hanging="1065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3997"/>
    <w:rsid w:val="00203997"/>
    <w:rsid w:val="007E44B3"/>
    <w:rsid w:val="008A3D8F"/>
    <w:rsid w:val="00906927"/>
    <w:rsid w:val="00D86293"/>
    <w:rsid w:val="00E5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B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BA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Аполинариева</dc:creator>
  <cp:keywords/>
  <dc:description/>
  <cp:lastModifiedBy>Comp</cp:lastModifiedBy>
  <cp:revision>3</cp:revision>
  <dcterms:created xsi:type="dcterms:W3CDTF">2020-11-13T09:10:00Z</dcterms:created>
  <dcterms:modified xsi:type="dcterms:W3CDTF">2020-11-23T09:34:00Z</dcterms:modified>
</cp:coreProperties>
</file>